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94D4" w14:textId="05A75329" w:rsidR="0007211F" w:rsidRPr="00B77A86" w:rsidRDefault="0007211F" w:rsidP="00B77A86">
      <w:pPr>
        <w:rPr>
          <w:sz w:val="40"/>
          <w:szCs w:val="40"/>
        </w:rPr>
      </w:pPr>
      <w:r w:rsidRPr="00B77A86">
        <w:rPr>
          <w:sz w:val="40"/>
          <w:szCs w:val="40"/>
        </w:rPr>
        <w:t>Regulamin projektu „Super Tata</w:t>
      </w:r>
      <w:r w:rsidR="008B0781">
        <w:rPr>
          <w:sz w:val="40"/>
          <w:szCs w:val="40"/>
        </w:rPr>
        <w:t xml:space="preserve"> 2.0</w:t>
      </w:r>
      <w:r w:rsidRPr="00B77A86">
        <w:rPr>
          <w:sz w:val="40"/>
          <w:szCs w:val="40"/>
        </w:rPr>
        <w:t>!”</w:t>
      </w:r>
    </w:p>
    <w:p w14:paraId="11D54962" w14:textId="77777777" w:rsidR="0007211F" w:rsidRPr="0007211F" w:rsidRDefault="0007211F" w:rsidP="0007211F">
      <w:pPr>
        <w:jc w:val="center"/>
        <w:rPr>
          <w:b/>
          <w:bCs/>
        </w:rPr>
      </w:pPr>
      <w:r w:rsidRPr="0007211F">
        <w:rPr>
          <w:b/>
          <w:bCs/>
        </w:rPr>
        <w:t>§1. Organizator projektu</w:t>
      </w:r>
    </w:p>
    <w:p w14:paraId="3E6CE934" w14:textId="4FE34A8A" w:rsidR="0007211F" w:rsidRDefault="0007211F" w:rsidP="00B77A86">
      <w:pPr>
        <w:ind w:right="1"/>
        <w:jc w:val="both"/>
      </w:pPr>
      <w:r>
        <w:t xml:space="preserve">1. Organizatorem projektu „Super Tata!” jest Gminny Ośrodek Pomocy Społecznej w Dobrczu </w:t>
      </w:r>
      <w:r w:rsidR="00B77A86">
        <w:br/>
      </w:r>
      <w:r w:rsidR="00575144">
        <w:t xml:space="preserve">z siedziba w Dobrczu ul. Długa 54 </w:t>
      </w:r>
      <w:r>
        <w:t xml:space="preserve">oraz Zespół Interdyscyplinarny </w:t>
      </w:r>
      <w:r w:rsidR="00B334C1">
        <w:t xml:space="preserve">w Dobrczu z siedzibą przy </w:t>
      </w:r>
      <w:r w:rsidR="00CF2DBF">
        <w:br/>
      </w:r>
      <w:r w:rsidR="00B334C1">
        <w:t>ul. Długiej 54.</w:t>
      </w:r>
    </w:p>
    <w:p w14:paraId="41B9BCF0" w14:textId="1E364876" w:rsidR="0007211F" w:rsidRDefault="0007211F" w:rsidP="00B77A86">
      <w:pPr>
        <w:jc w:val="both"/>
      </w:pPr>
      <w:r>
        <w:t xml:space="preserve">2. Projekt realizowany jest w ramach projektu socjalnego o charakterze profilaktycznym </w:t>
      </w:r>
      <w:r w:rsidR="00B77A86">
        <w:br/>
      </w:r>
      <w:r>
        <w:t>i prorodzinnym.</w:t>
      </w:r>
    </w:p>
    <w:p w14:paraId="0D921709" w14:textId="77777777" w:rsidR="0007211F" w:rsidRPr="0007211F" w:rsidRDefault="0007211F" w:rsidP="0007211F">
      <w:pPr>
        <w:jc w:val="center"/>
        <w:rPr>
          <w:b/>
          <w:bCs/>
        </w:rPr>
      </w:pPr>
      <w:r w:rsidRPr="0007211F">
        <w:rPr>
          <w:b/>
          <w:bCs/>
        </w:rPr>
        <w:t>§2. Cele projektu</w:t>
      </w:r>
    </w:p>
    <w:p w14:paraId="388A7190" w14:textId="799B5DC7" w:rsidR="0007211F" w:rsidRDefault="0007211F" w:rsidP="0007211F">
      <w:r>
        <w:t>1. Wzmacnianie więzi emocjonalnych pomiędzy ojcem</w:t>
      </w:r>
      <w:r w:rsidR="00B77A86">
        <w:t>/</w:t>
      </w:r>
      <w:r>
        <w:t>opiekunem a dzieckiem.</w:t>
      </w:r>
    </w:p>
    <w:p w14:paraId="32336B1E" w14:textId="77777777" w:rsidR="0007211F" w:rsidRDefault="0007211F" w:rsidP="0007211F">
      <w:r>
        <w:t>2. Promowanie wartości rodzinnych i wspólnego spędzania czasu.</w:t>
      </w:r>
    </w:p>
    <w:p w14:paraId="79A13483" w14:textId="77777777" w:rsidR="0007211F" w:rsidRDefault="0007211F" w:rsidP="0007211F">
      <w:r>
        <w:t>3. Rozwijanie kreatywności, uważności i zaangażowania dzieci i rodziców w codzienne czynności.</w:t>
      </w:r>
    </w:p>
    <w:p w14:paraId="386884E5" w14:textId="77777777" w:rsidR="0007211F" w:rsidRDefault="0007211F" w:rsidP="0007211F">
      <w:r>
        <w:t>4. Budowanie pozytywnego obrazu ojcostwa.</w:t>
      </w:r>
    </w:p>
    <w:p w14:paraId="1CBF100C" w14:textId="63EA122A" w:rsidR="0007211F" w:rsidRDefault="0007211F" w:rsidP="0007211F">
      <w:r>
        <w:t>5. Projekt realizowany jest z poszanowaniem praw dziecka, w szczególności prawa do</w:t>
      </w:r>
      <w:r w:rsidR="00B77A86">
        <w:t xml:space="preserve"> </w:t>
      </w:r>
      <w:r>
        <w:t>wychowania w rodzinie, do budowania relacji oraz do rozwoju w bezpiecznym i wspierającym środowisku.</w:t>
      </w:r>
    </w:p>
    <w:p w14:paraId="68D76171" w14:textId="77777777" w:rsidR="0007211F" w:rsidRPr="0007211F" w:rsidRDefault="0007211F" w:rsidP="0007211F">
      <w:pPr>
        <w:jc w:val="center"/>
        <w:rPr>
          <w:b/>
          <w:bCs/>
        </w:rPr>
      </w:pPr>
      <w:r w:rsidRPr="0007211F">
        <w:rPr>
          <w:b/>
          <w:bCs/>
        </w:rPr>
        <w:t>§3. Uczestnicy</w:t>
      </w:r>
    </w:p>
    <w:p w14:paraId="29C21806" w14:textId="77777777" w:rsidR="0007211F" w:rsidRDefault="0007211F" w:rsidP="00B77A86">
      <w:pPr>
        <w:jc w:val="both"/>
      </w:pPr>
      <w:r>
        <w:t>1. Uczestnikami projektu mogą być dzieci (w wieku od 4 do 16 lat) wraz ze swoimi ojcami, ojczymami lub innymi mężczyznami pełniącymi funkcję opiekuna.</w:t>
      </w:r>
    </w:p>
    <w:p w14:paraId="16206E35" w14:textId="77777777" w:rsidR="0007211F" w:rsidRDefault="0007211F" w:rsidP="00B77A86">
      <w:pPr>
        <w:jc w:val="both"/>
      </w:pPr>
      <w:r>
        <w:t>2. Udział w projekcie jest bezpłatny i dobrowolny.</w:t>
      </w:r>
    </w:p>
    <w:p w14:paraId="75309A6D" w14:textId="26662629" w:rsidR="0007211F" w:rsidRDefault="0007211F" w:rsidP="00B77A86">
      <w:pPr>
        <w:jc w:val="both"/>
      </w:pPr>
      <w:r>
        <w:t>3. Warunkiem uczestnictwa jest złożenie karty zgłoszenia oraz zgody na wykorzystanie</w:t>
      </w:r>
      <w:r w:rsidR="00B77A86">
        <w:t xml:space="preserve"> </w:t>
      </w:r>
      <w:r>
        <w:t>wizerunku.</w:t>
      </w:r>
    </w:p>
    <w:p w14:paraId="64A14A1F" w14:textId="77777777" w:rsidR="0007211F" w:rsidRPr="0007211F" w:rsidRDefault="0007211F" w:rsidP="0007211F">
      <w:pPr>
        <w:jc w:val="center"/>
        <w:rPr>
          <w:b/>
          <w:bCs/>
        </w:rPr>
      </w:pPr>
      <w:r w:rsidRPr="0007211F">
        <w:rPr>
          <w:b/>
          <w:bCs/>
        </w:rPr>
        <w:t>§4. Zasady projektu</w:t>
      </w:r>
    </w:p>
    <w:p w14:paraId="1AA5714A" w14:textId="722E8FA5" w:rsidR="0007211F" w:rsidRDefault="0007211F" w:rsidP="00B77A86">
      <w:pPr>
        <w:jc w:val="both"/>
      </w:pPr>
      <w:r>
        <w:t xml:space="preserve">1. Każda para uczestników (dziecko + tata) otrzyma „Kartę Zadań” zawierającą 12 zadań do wykonania w okresie </w:t>
      </w:r>
      <w:r w:rsidR="00B77A86">
        <w:t>letnim</w:t>
      </w:r>
      <w:r>
        <w:t xml:space="preserve"> (</w:t>
      </w:r>
      <w:r w:rsidR="00B77A86">
        <w:t>czerwiec - sierpień</w:t>
      </w:r>
      <w:r>
        <w:t xml:space="preserve"> 2026</w:t>
      </w:r>
      <w:r w:rsidR="00B77A86">
        <w:t>r.</w:t>
      </w:r>
      <w:r>
        <w:t>).</w:t>
      </w:r>
      <w:r w:rsidR="00B61AF3">
        <w:t xml:space="preserve"> </w:t>
      </w:r>
      <w:r w:rsidR="00B61AF3" w:rsidRPr="00B61AF3">
        <w:t>Termin przyjmowania zgłoszeń</w:t>
      </w:r>
      <w:r w:rsidR="00BD564B">
        <w:t xml:space="preserve"> do projektu</w:t>
      </w:r>
      <w:r w:rsidR="00B61AF3" w:rsidRPr="00B61AF3">
        <w:t>: do 30 czerwca 2026 r.</w:t>
      </w:r>
    </w:p>
    <w:p w14:paraId="57F7D82E" w14:textId="77777777" w:rsidR="0007211F" w:rsidRDefault="0007211F" w:rsidP="00B77A86">
      <w:pPr>
        <w:jc w:val="both"/>
      </w:pPr>
      <w:r>
        <w:t>2. Zadania mają charakter twórczy, kulinarny, ruchowy, refleksyjny lub rekreacyjny – umożliwiający wspólne spędzanie czasu.</w:t>
      </w:r>
    </w:p>
    <w:p w14:paraId="5A2D54AB" w14:textId="5350092A" w:rsidR="0007211F" w:rsidRDefault="0007211F" w:rsidP="00B77A86">
      <w:r>
        <w:t>3. Każde zrealizowane zadanie powinno być udokumentowane w formie zdjęcia albo filmu</w:t>
      </w:r>
      <w:r w:rsidR="00B77A86">
        <w:t>.</w:t>
      </w:r>
    </w:p>
    <w:p w14:paraId="6E2C6C5A" w14:textId="390C025E" w:rsidR="00D2425F" w:rsidRDefault="0007211F" w:rsidP="00D2425F">
      <w:r>
        <w:t>4. Uczestnicy po zakończeniu wyzwania (do</w:t>
      </w:r>
      <w:r w:rsidR="00B77A86">
        <w:t xml:space="preserve"> 4 września</w:t>
      </w:r>
      <w:r>
        <w:t xml:space="preserve"> 2026 r.) przekazują dokumentację zdjęciową:  – w formie kolażu (papier lub wersja elektroniczna) lub krótkiego filmiku/prezentacji</w:t>
      </w:r>
      <w:r w:rsidR="00B61AF3">
        <w:t xml:space="preserve"> </w:t>
      </w:r>
      <w:r>
        <w:t>(do 3 minut</w:t>
      </w:r>
      <w:r w:rsidR="00D2425F">
        <w:t>)</w:t>
      </w:r>
    </w:p>
    <w:p w14:paraId="412F742F" w14:textId="77777777" w:rsidR="00D2425F" w:rsidRDefault="00D2425F" w:rsidP="00D2425F"/>
    <w:p w14:paraId="235FC2A1" w14:textId="3945ADF5" w:rsidR="0007211F" w:rsidRDefault="0007211F" w:rsidP="00D2425F">
      <w:r>
        <w:t xml:space="preserve">5. Wysłanie prac oznacza zgodę na ich publiczną prezentację podczas </w:t>
      </w:r>
      <w:r w:rsidR="00B77A86">
        <w:t>Pikniku Rodzinnego</w:t>
      </w:r>
      <w:r>
        <w:t xml:space="preserve"> oraz w materiałach promujących działania ośrodka.</w:t>
      </w:r>
    </w:p>
    <w:p w14:paraId="2BBA65DE" w14:textId="5489034B" w:rsidR="0007211F" w:rsidRPr="0007211F" w:rsidRDefault="0007211F" w:rsidP="00D2425F">
      <w:pPr>
        <w:jc w:val="center"/>
        <w:rPr>
          <w:b/>
          <w:bCs/>
        </w:rPr>
      </w:pPr>
      <w:r w:rsidRPr="0007211F">
        <w:rPr>
          <w:b/>
          <w:bCs/>
        </w:rPr>
        <w:t>§5. Kryteria oceniania</w:t>
      </w:r>
    </w:p>
    <w:p w14:paraId="1EB211EE" w14:textId="36AF8F0F" w:rsidR="0007211F" w:rsidRDefault="0007211F" w:rsidP="0007211F">
      <w:r>
        <w:t>Działania uczestników nie podlegają ocenie punktowej.</w:t>
      </w:r>
      <w:r w:rsidR="00CE6E21">
        <w:t xml:space="preserve"> </w:t>
      </w:r>
      <w:r>
        <w:t>Podsumowanie projektu będzie miało charakter jakościowy i będzie uwzględniało w</w:t>
      </w:r>
      <w:r w:rsidR="00CE6E21">
        <w:t xml:space="preserve"> </w:t>
      </w:r>
      <w:r>
        <w:t>szczególności:</w:t>
      </w:r>
    </w:p>
    <w:p w14:paraId="3066AA1C" w14:textId="41156974" w:rsidR="0007211F" w:rsidRDefault="00CE6E21" w:rsidP="0007211F">
      <w:r>
        <w:t>-</w:t>
      </w:r>
      <w:r w:rsidR="0007211F">
        <w:t>zaangażowanie uczestników,</w:t>
      </w:r>
    </w:p>
    <w:p w14:paraId="6D98B50F" w14:textId="6D7B6B2B" w:rsidR="0007211F" w:rsidRDefault="00CE6E21" w:rsidP="0007211F">
      <w:r>
        <w:t>-</w:t>
      </w:r>
      <w:r w:rsidR="0007211F">
        <w:t>współpracę dziecka i ojca/opiekuna,</w:t>
      </w:r>
    </w:p>
    <w:p w14:paraId="1666E5D4" w14:textId="32CB3D45" w:rsidR="0007211F" w:rsidRDefault="00CE6E21" w:rsidP="0007211F">
      <w:r>
        <w:t>-</w:t>
      </w:r>
      <w:r w:rsidR="0007211F">
        <w:t>kreatywność w realizacji zadań,</w:t>
      </w:r>
    </w:p>
    <w:p w14:paraId="01532603" w14:textId="5CED199B" w:rsidR="0007211F" w:rsidRDefault="00CE6E21" w:rsidP="0007211F">
      <w:r>
        <w:t>-</w:t>
      </w:r>
      <w:r w:rsidR="0007211F">
        <w:t>budowanie relacji rodzinnych.</w:t>
      </w:r>
    </w:p>
    <w:p w14:paraId="6DE5F829" w14:textId="77777777" w:rsidR="0007211F" w:rsidRDefault="0007211F" w:rsidP="00B77A86">
      <w:pPr>
        <w:jc w:val="both"/>
      </w:pPr>
      <w:r>
        <w:t>Projekt ma charakter integracyjny i wzmacniający, a nie rywalizacyjny. Ocena działań uczestników będzie miała charakter jakościowy i uwzględniać będzie przede wszystkim zaangażowanie, współpracę oraz budowanie relacji.</w:t>
      </w:r>
    </w:p>
    <w:p w14:paraId="2A6E2A25" w14:textId="77777777" w:rsidR="0007211F" w:rsidRPr="00B77A86" w:rsidRDefault="0007211F" w:rsidP="00B77A86">
      <w:pPr>
        <w:jc w:val="center"/>
        <w:rPr>
          <w:b/>
          <w:bCs/>
        </w:rPr>
      </w:pPr>
      <w:r w:rsidRPr="00B77A86">
        <w:rPr>
          <w:b/>
          <w:bCs/>
        </w:rPr>
        <w:t>§6. Komisja</w:t>
      </w:r>
    </w:p>
    <w:p w14:paraId="5F538603" w14:textId="77777777" w:rsidR="0007211F" w:rsidRDefault="0007211F" w:rsidP="00B77A86">
      <w:pPr>
        <w:jc w:val="both"/>
      </w:pPr>
      <w:r>
        <w:t>1. Ocenę zgłoszonych prac przeprowadzi Komisja powołana przez Organizatora, w skład której wejdą pracownicy socjalni, przedstawiciele Zespołu Interdyscyplinarnego oraz osoby z doświadczeniem w pracy z dziećmi i rodzinami.</w:t>
      </w:r>
    </w:p>
    <w:p w14:paraId="22490040" w14:textId="77777777" w:rsidR="0007211F" w:rsidRDefault="0007211F" w:rsidP="0007211F">
      <w:r>
        <w:t>2. Komisja wybierze laureatów oraz może przyznać wyróżnienia.</w:t>
      </w:r>
    </w:p>
    <w:p w14:paraId="659B64F3" w14:textId="77777777" w:rsidR="0007211F" w:rsidRPr="00B77A86" w:rsidRDefault="0007211F" w:rsidP="00B77A86">
      <w:pPr>
        <w:jc w:val="center"/>
        <w:rPr>
          <w:b/>
          <w:bCs/>
        </w:rPr>
      </w:pPr>
      <w:r w:rsidRPr="00B77A86">
        <w:rPr>
          <w:b/>
          <w:bCs/>
        </w:rPr>
        <w:t>§7. Nagrody</w:t>
      </w:r>
    </w:p>
    <w:p w14:paraId="157CA5FB" w14:textId="464ACE92" w:rsidR="0007211F" w:rsidRDefault="0007211F" w:rsidP="00B77A86">
      <w:pPr>
        <w:jc w:val="both"/>
      </w:pPr>
      <w:r>
        <w:t xml:space="preserve">1. Uczestnicy otrzymają nagrody za udział w projekcie podczas finałowego wydarzeniea integracyjnego </w:t>
      </w:r>
      <w:r w:rsidR="00B77A86">
        <w:t>-</w:t>
      </w:r>
      <w:r>
        <w:t xml:space="preserve"> któr</w:t>
      </w:r>
      <w:r w:rsidR="00B77A86">
        <w:t>e</w:t>
      </w:r>
      <w:r>
        <w:t xml:space="preserve"> odbędzie się w</w:t>
      </w:r>
      <w:r w:rsidR="00B77A86">
        <w:t>e wrześniu</w:t>
      </w:r>
      <w:r>
        <w:t xml:space="preserve"> 2026 roku.</w:t>
      </w:r>
    </w:p>
    <w:p w14:paraId="69F850A5" w14:textId="77777777" w:rsidR="0007211F" w:rsidRDefault="0007211F" w:rsidP="00B77A86">
      <w:pPr>
        <w:jc w:val="both"/>
      </w:pPr>
      <w:r>
        <w:t>2. Wszystkie rodziny biorące udział w projekcie zostaną wyróżnione za zaangażowanie.</w:t>
      </w:r>
    </w:p>
    <w:p w14:paraId="763AA833" w14:textId="3EE392AD" w:rsidR="0007211F" w:rsidRDefault="0007211F" w:rsidP="00B77A86">
      <w:pPr>
        <w:jc w:val="both"/>
      </w:pPr>
      <w:r>
        <w:t xml:space="preserve">3. Nagrody mają charakter symboliczny, a ich głównym celem jest wzmocnienie motywacji </w:t>
      </w:r>
      <w:r w:rsidR="00B77A86">
        <w:br/>
      </w:r>
      <w:r>
        <w:t>i integracja rodzin.</w:t>
      </w:r>
    </w:p>
    <w:p w14:paraId="435399B3" w14:textId="77777777" w:rsidR="0007211F" w:rsidRPr="00B77A86" w:rsidRDefault="0007211F" w:rsidP="00B77A86">
      <w:pPr>
        <w:jc w:val="center"/>
        <w:rPr>
          <w:b/>
          <w:bCs/>
        </w:rPr>
      </w:pPr>
      <w:r w:rsidRPr="00B77A86">
        <w:rPr>
          <w:b/>
          <w:bCs/>
        </w:rPr>
        <w:t>§8. Postanowienia końcowe</w:t>
      </w:r>
    </w:p>
    <w:p w14:paraId="793C3487" w14:textId="77777777" w:rsidR="0007211F" w:rsidRDefault="0007211F" w:rsidP="00B77A86">
      <w:pPr>
        <w:jc w:val="both"/>
      </w:pPr>
      <w:r>
        <w:t>1. Przekazanie zgłoszenia do projektu jest równoznaczne z akceptacją niniejszego regulaminu.</w:t>
      </w:r>
    </w:p>
    <w:p w14:paraId="15B80A58" w14:textId="77777777" w:rsidR="0007211F" w:rsidRDefault="0007211F" w:rsidP="00B77A86">
      <w:pPr>
        <w:jc w:val="both"/>
      </w:pPr>
      <w:r>
        <w:t>2. Organizator zastrzega sobie prawo do wprowadzania zmian w regulaminie z ważnych przyczyn, o czym poinformuje uczestników.</w:t>
      </w:r>
    </w:p>
    <w:p w14:paraId="65D4CA1E" w14:textId="3B69A12A" w:rsidR="0026430E" w:rsidRDefault="0007211F" w:rsidP="00B77A86">
      <w:pPr>
        <w:jc w:val="both"/>
      </w:pPr>
      <w:r>
        <w:t>3. Regulamin dostępny jest w siedzibie GOPS Dobrcz oraz na stronie internetowej</w:t>
      </w:r>
      <w:r w:rsidR="00B77A86">
        <w:t xml:space="preserve"> gops.gminadobrcz.pl</w:t>
      </w:r>
    </w:p>
    <w:sectPr w:rsidR="0026430E" w:rsidSect="00B77A86">
      <w:headerReference w:type="default" r:id="rId7"/>
      <w:pgSz w:w="11906" w:h="16838"/>
      <w:pgMar w:top="184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76ED" w14:textId="77777777" w:rsidR="00B16407" w:rsidRDefault="00B16407" w:rsidP="0026430E">
      <w:pPr>
        <w:spacing w:after="0" w:line="240" w:lineRule="auto"/>
      </w:pPr>
      <w:r>
        <w:separator/>
      </w:r>
    </w:p>
  </w:endnote>
  <w:endnote w:type="continuationSeparator" w:id="0">
    <w:p w14:paraId="13C1A596" w14:textId="77777777" w:rsidR="00B16407" w:rsidRDefault="00B16407" w:rsidP="0026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3A40" w14:textId="77777777" w:rsidR="00B16407" w:rsidRDefault="00B16407" w:rsidP="0026430E">
      <w:pPr>
        <w:spacing w:after="0" w:line="240" w:lineRule="auto"/>
      </w:pPr>
      <w:r>
        <w:separator/>
      </w:r>
    </w:p>
  </w:footnote>
  <w:footnote w:type="continuationSeparator" w:id="0">
    <w:p w14:paraId="75D33738" w14:textId="77777777" w:rsidR="00B16407" w:rsidRDefault="00B16407" w:rsidP="00264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0CCD" w14:textId="280DA7A4" w:rsidR="0026430E" w:rsidRDefault="0026430E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100D19" wp14:editId="793084F3">
          <wp:simplePos x="0" y="0"/>
          <wp:positionH relativeFrom="margin">
            <wp:align>right</wp:align>
          </wp:positionH>
          <wp:positionV relativeFrom="margin">
            <wp:posOffset>-885825</wp:posOffset>
          </wp:positionV>
          <wp:extent cx="1297305" cy="533400"/>
          <wp:effectExtent l="0" t="0" r="0" b="0"/>
          <wp:wrapSquare wrapText="bothSides"/>
          <wp:docPr id="1763450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C551E3E" wp14:editId="0F07577C">
          <wp:simplePos x="0" y="0"/>
          <wp:positionH relativeFrom="page">
            <wp:align>left</wp:align>
          </wp:positionH>
          <wp:positionV relativeFrom="page">
            <wp:posOffset>-304800</wp:posOffset>
          </wp:positionV>
          <wp:extent cx="2045335" cy="1628775"/>
          <wp:effectExtent l="0" t="0" r="0" b="9525"/>
          <wp:wrapSquare wrapText="bothSides"/>
          <wp:docPr id="8711717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62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3C6A11B" wp14:editId="00E5F049">
          <wp:simplePos x="0" y="0"/>
          <wp:positionH relativeFrom="margin">
            <wp:posOffset>3051810</wp:posOffset>
          </wp:positionH>
          <wp:positionV relativeFrom="page">
            <wp:posOffset>152400</wp:posOffset>
          </wp:positionV>
          <wp:extent cx="733425" cy="729540"/>
          <wp:effectExtent l="0" t="0" r="0" b="0"/>
          <wp:wrapNone/>
          <wp:docPr id="21099013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9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80121F" wp14:editId="0938411A">
          <wp:simplePos x="0" y="0"/>
          <wp:positionH relativeFrom="margin">
            <wp:posOffset>1264920</wp:posOffset>
          </wp:positionH>
          <wp:positionV relativeFrom="page">
            <wp:posOffset>-38100</wp:posOffset>
          </wp:positionV>
          <wp:extent cx="1019175" cy="1019175"/>
          <wp:effectExtent l="0" t="0" r="9525" b="9525"/>
          <wp:wrapNone/>
          <wp:docPr id="60608515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FD7"/>
    <w:multiLevelType w:val="multilevel"/>
    <w:tmpl w:val="6808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85D49"/>
    <w:multiLevelType w:val="multilevel"/>
    <w:tmpl w:val="E586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37D8C"/>
    <w:multiLevelType w:val="multilevel"/>
    <w:tmpl w:val="7C38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A4789"/>
    <w:multiLevelType w:val="multilevel"/>
    <w:tmpl w:val="481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30C21"/>
    <w:multiLevelType w:val="multilevel"/>
    <w:tmpl w:val="0EC4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F6DDB"/>
    <w:multiLevelType w:val="multilevel"/>
    <w:tmpl w:val="93F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572621">
    <w:abstractNumId w:val="1"/>
  </w:num>
  <w:num w:numId="2" w16cid:durableId="1020861961">
    <w:abstractNumId w:val="2"/>
  </w:num>
  <w:num w:numId="3" w16cid:durableId="627317690">
    <w:abstractNumId w:val="5"/>
  </w:num>
  <w:num w:numId="4" w16cid:durableId="1861428650">
    <w:abstractNumId w:val="3"/>
  </w:num>
  <w:num w:numId="5" w16cid:durableId="1496073746">
    <w:abstractNumId w:val="0"/>
  </w:num>
  <w:num w:numId="6" w16cid:durableId="284888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E"/>
    <w:rsid w:val="0007211F"/>
    <w:rsid w:val="00243ED5"/>
    <w:rsid w:val="0026430E"/>
    <w:rsid w:val="00346421"/>
    <w:rsid w:val="00517749"/>
    <w:rsid w:val="00575144"/>
    <w:rsid w:val="005A36F5"/>
    <w:rsid w:val="0063447C"/>
    <w:rsid w:val="008B0781"/>
    <w:rsid w:val="008F12AB"/>
    <w:rsid w:val="00A54835"/>
    <w:rsid w:val="00A816B4"/>
    <w:rsid w:val="00AC33C7"/>
    <w:rsid w:val="00B16407"/>
    <w:rsid w:val="00B334C1"/>
    <w:rsid w:val="00B61AF3"/>
    <w:rsid w:val="00B77A86"/>
    <w:rsid w:val="00BD564B"/>
    <w:rsid w:val="00CE6E21"/>
    <w:rsid w:val="00CF2DBF"/>
    <w:rsid w:val="00D2425F"/>
    <w:rsid w:val="00E8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6BEC9"/>
  <w15:chartTrackingRefBased/>
  <w15:docId w15:val="{A8150F54-17BC-42C3-92A7-A8405848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4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3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3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3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3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3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30E"/>
  </w:style>
  <w:style w:type="paragraph" w:styleId="Stopka">
    <w:name w:val="footer"/>
    <w:basedOn w:val="Normalny"/>
    <w:link w:val="StopkaZnak"/>
    <w:uiPriority w:val="99"/>
    <w:unhideWhenUsed/>
    <w:rsid w:val="0026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Pater</dc:creator>
  <cp:keywords/>
  <dc:description/>
  <cp:lastModifiedBy>Dorota Pater</cp:lastModifiedBy>
  <cp:revision>4</cp:revision>
  <cp:lastPrinted>2026-05-28T11:49:00Z</cp:lastPrinted>
  <dcterms:created xsi:type="dcterms:W3CDTF">2026-05-28T11:56:00Z</dcterms:created>
  <dcterms:modified xsi:type="dcterms:W3CDTF">2026-05-29T09:47:00Z</dcterms:modified>
</cp:coreProperties>
</file>